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BA8C75" w14:textId="77777777" w:rsidR="00037F50" w:rsidRPr="00D441EF" w:rsidRDefault="00037F50" w:rsidP="00D441EF">
      <w:pPr>
        <w:pStyle w:val="NormalWeb"/>
        <w:spacing w:before="0" w:beforeAutospacing="0" w:after="0" w:afterAutospacing="0" w:line="480" w:lineRule="auto"/>
        <w:rPr>
          <w:color w:val="0E101A"/>
        </w:rPr>
      </w:pPr>
      <w:bookmarkStart w:id="0" w:name="_GoBack"/>
      <w:bookmarkEnd w:id="0"/>
    </w:p>
    <w:p w14:paraId="2AAB52E0" w14:textId="77777777" w:rsidR="00037F50" w:rsidRPr="00D441EF" w:rsidRDefault="00037F50" w:rsidP="00D441EF">
      <w:pPr>
        <w:pStyle w:val="NormalWeb"/>
        <w:spacing w:before="0" w:beforeAutospacing="0" w:after="0" w:afterAutospacing="0" w:line="480" w:lineRule="auto"/>
        <w:rPr>
          <w:color w:val="0E101A"/>
        </w:rPr>
      </w:pPr>
    </w:p>
    <w:p w14:paraId="09972435" w14:textId="77777777" w:rsidR="00037F50" w:rsidRPr="00D441EF" w:rsidRDefault="00037F50" w:rsidP="00D441EF">
      <w:pPr>
        <w:pStyle w:val="NormalWeb"/>
        <w:spacing w:before="0" w:beforeAutospacing="0" w:after="0" w:afterAutospacing="0" w:line="480" w:lineRule="auto"/>
        <w:rPr>
          <w:color w:val="0E101A"/>
        </w:rPr>
      </w:pPr>
    </w:p>
    <w:p w14:paraId="0654CE03" w14:textId="77777777" w:rsidR="00037F50" w:rsidRPr="00D441EF" w:rsidRDefault="00037F50" w:rsidP="00D441EF">
      <w:pPr>
        <w:pStyle w:val="NormalWeb"/>
        <w:spacing w:before="0" w:beforeAutospacing="0" w:after="0" w:afterAutospacing="0" w:line="480" w:lineRule="auto"/>
        <w:rPr>
          <w:color w:val="0E101A"/>
        </w:rPr>
      </w:pPr>
    </w:p>
    <w:p w14:paraId="7E700AE0" w14:textId="77777777" w:rsidR="00037F50" w:rsidRPr="00D441EF" w:rsidRDefault="00037F50" w:rsidP="00B13D61">
      <w:pPr>
        <w:pStyle w:val="NormalWeb"/>
        <w:spacing w:before="0" w:beforeAutospacing="0" w:after="0" w:afterAutospacing="0" w:line="480" w:lineRule="auto"/>
        <w:jc w:val="center"/>
        <w:rPr>
          <w:color w:val="0E101A"/>
        </w:rPr>
      </w:pPr>
      <w:r w:rsidRPr="00D441EF">
        <w:rPr>
          <w:color w:val="0E101A"/>
        </w:rPr>
        <w:t>Drug Short Selling</w:t>
      </w:r>
    </w:p>
    <w:p w14:paraId="2B5E1FA6" w14:textId="77777777" w:rsidR="00037F50" w:rsidRPr="00D441EF" w:rsidRDefault="00037F50" w:rsidP="00B13D61">
      <w:pPr>
        <w:pStyle w:val="NormalWeb"/>
        <w:spacing w:before="0" w:beforeAutospacing="0" w:after="0" w:afterAutospacing="0" w:line="480" w:lineRule="auto"/>
        <w:jc w:val="center"/>
        <w:rPr>
          <w:color w:val="0E101A"/>
        </w:rPr>
      </w:pPr>
      <w:r w:rsidRPr="00D441EF">
        <w:rPr>
          <w:color w:val="0E101A"/>
        </w:rPr>
        <w:t>Student Name</w:t>
      </w:r>
    </w:p>
    <w:p w14:paraId="54F0E8EA" w14:textId="77777777" w:rsidR="00037F50" w:rsidRPr="00D441EF" w:rsidRDefault="00037F50" w:rsidP="00B13D61">
      <w:pPr>
        <w:pStyle w:val="NormalWeb"/>
        <w:spacing w:before="0" w:beforeAutospacing="0" w:after="0" w:afterAutospacing="0" w:line="480" w:lineRule="auto"/>
        <w:jc w:val="center"/>
        <w:rPr>
          <w:color w:val="0E101A"/>
        </w:rPr>
      </w:pPr>
      <w:r w:rsidRPr="00D441EF">
        <w:rPr>
          <w:color w:val="0E101A"/>
        </w:rPr>
        <w:t>Institution Affiliation</w:t>
      </w:r>
    </w:p>
    <w:p w14:paraId="39242908" w14:textId="77777777" w:rsidR="00037F50" w:rsidRPr="00D441EF" w:rsidRDefault="00037F50" w:rsidP="00B13D61">
      <w:pPr>
        <w:pStyle w:val="NormalWeb"/>
        <w:spacing w:before="0" w:beforeAutospacing="0" w:after="0" w:afterAutospacing="0" w:line="480" w:lineRule="auto"/>
        <w:jc w:val="center"/>
        <w:rPr>
          <w:color w:val="0E101A"/>
        </w:rPr>
      </w:pPr>
      <w:r w:rsidRPr="00D441EF">
        <w:rPr>
          <w:color w:val="0E101A"/>
        </w:rPr>
        <w:t>Date</w:t>
      </w:r>
    </w:p>
    <w:p w14:paraId="3B46F172" w14:textId="77777777" w:rsidR="00037F50" w:rsidRPr="00D441EF" w:rsidRDefault="00037F50" w:rsidP="00B13D61">
      <w:pPr>
        <w:pStyle w:val="NormalWeb"/>
        <w:spacing w:before="0" w:beforeAutospacing="0" w:after="0" w:afterAutospacing="0" w:line="480" w:lineRule="auto"/>
        <w:jc w:val="center"/>
        <w:rPr>
          <w:color w:val="0E101A"/>
        </w:rPr>
      </w:pPr>
    </w:p>
    <w:p w14:paraId="2BA97E94" w14:textId="77777777" w:rsidR="00037F50" w:rsidRPr="00D441EF" w:rsidRDefault="00037F50" w:rsidP="00D441EF">
      <w:pPr>
        <w:pStyle w:val="NormalWeb"/>
        <w:spacing w:before="0" w:beforeAutospacing="0" w:after="0" w:afterAutospacing="0" w:line="480" w:lineRule="auto"/>
        <w:rPr>
          <w:color w:val="0E101A"/>
        </w:rPr>
      </w:pPr>
    </w:p>
    <w:p w14:paraId="2069B747" w14:textId="77777777" w:rsidR="00037F50" w:rsidRPr="00D441EF" w:rsidRDefault="00037F50" w:rsidP="00D441EF">
      <w:pPr>
        <w:pStyle w:val="NormalWeb"/>
        <w:spacing w:before="0" w:beforeAutospacing="0" w:after="0" w:afterAutospacing="0" w:line="480" w:lineRule="auto"/>
        <w:rPr>
          <w:color w:val="0E101A"/>
        </w:rPr>
      </w:pPr>
    </w:p>
    <w:p w14:paraId="12A8EB86" w14:textId="77777777" w:rsidR="00037F50" w:rsidRPr="00D441EF" w:rsidRDefault="00037F50" w:rsidP="00D441EF">
      <w:pPr>
        <w:pStyle w:val="NormalWeb"/>
        <w:spacing w:before="0" w:beforeAutospacing="0" w:after="0" w:afterAutospacing="0" w:line="480" w:lineRule="auto"/>
        <w:rPr>
          <w:color w:val="0E101A"/>
        </w:rPr>
      </w:pPr>
    </w:p>
    <w:p w14:paraId="75602727" w14:textId="77777777" w:rsidR="00037F50" w:rsidRPr="00D441EF" w:rsidRDefault="00037F50" w:rsidP="00D441EF">
      <w:pPr>
        <w:pStyle w:val="NormalWeb"/>
        <w:spacing w:before="0" w:beforeAutospacing="0" w:after="0" w:afterAutospacing="0" w:line="480" w:lineRule="auto"/>
        <w:rPr>
          <w:color w:val="0E101A"/>
        </w:rPr>
      </w:pPr>
    </w:p>
    <w:p w14:paraId="04CAFB35" w14:textId="77777777" w:rsidR="00037F50" w:rsidRPr="00D441EF" w:rsidRDefault="00037F50" w:rsidP="00D441EF">
      <w:pPr>
        <w:pStyle w:val="NormalWeb"/>
        <w:spacing w:before="0" w:beforeAutospacing="0" w:after="0" w:afterAutospacing="0" w:line="480" w:lineRule="auto"/>
        <w:rPr>
          <w:color w:val="0E101A"/>
        </w:rPr>
      </w:pPr>
    </w:p>
    <w:p w14:paraId="7A13D36D" w14:textId="77777777" w:rsidR="00037F50" w:rsidRPr="00D441EF" w:rsidRDefault="00037F50" w:rsidP="00D441EF">
      <w:pPr>
        <w:pStyle w:val="NormalWeb"/>
        <w:spacing w:before="0" w:beforeAutospacing="0" w:after="0" w:afterAutospacing="0" w:line="480" w:lineRule="auto"/>
        <w:rPr>
          <w:color w:val="0E101A"/>
        </w:rPr>
      </w:pPr>
    </w:p>
    <w:p w14:paraId="7E9B49DF" w14:textId="77777777" w:rsidR="007F098C" w:rsidRDefault="007F098C">
      <w:pPr>
        <w:rPr>
          <w:rFonts w:ascii="Times New Roman" w:eastAsia="Times New Roman" w:hAnsi="Times New Roman" w:cs="Times New Roman"/>
          <w:color w:val="0E101A"/>
          <w:sz w:val="24"/>
          <w:szCs w:val="24"/>
        </w:rPr>
      </w:pPr>
      <w:r>
        <w:rPr>
          <w:color w:val="0E101A"/>
        </w:rPr>
        <w:br w:type="page"/>
      </w:r>
    </w:p>
    <w:p w14:paraId="65A2FF1F" w14:textId="129F4D9D" w:rsidR="00037F50" w:rsidRPr="00D441EF" w:rsidRDefault="00037F50" w:rsidP="007F098C">
      <w:pPr>
        <w:pStyle w:val="NormalWeb"/>
        <w:spacing w:before="0" w:beforeAutospacing="0" w:after="0" w:afterAutospacing="0" w:line="480" w:lineRule="auto"/>
        <w:ind w:firstLine="720"/>
        <w:rPr>
          <w:color w:val="0E101A"/>
        </w:rPr>
      </w:pPr>
      <w:r w:rsidRPr="00D441EF">
        <w:rPr>
          <w:color w:val="0E101A"/>
        </w:rPr>
        <w:lastRenderedPageBreak/>
        <w:t>According to the video clip, VALEANT COMPANY gives the qualities that best suit the title of the video</w:t>
      </w:r>
      <w:r w:rsidR="006D3432">
        <w:rPr>
          <w:color w:val="0E101A"/>
        </w:rPr>
        <w:t>,</w:t>
      </w:r>
      <w:r w:rsidRPr="00D441EF">
        <w:rPr>
          <w:color w:val="0E101A"/>
        </w:rPr>
        <w:t xml:space="preserve"> “DRUG SHORT” through their actions and transactions. Like in the definitions, short selling is always the act whereby the investor or a business borrows security from various angles and then sells it in an open market with an aim and a plan that they will buy them on later dates due to the price fluctuations when at least the prices will go down (FANG, 2016). </w:t>
      </w:r>
    </w:p>
    <w:p w14:paraId="39223249" w14:textId="77777777" w:rsidR="00037F50" w:rsidRPr="00D441EF" w:rsidRDefault="00037F50" w:rsidP="001B5C76">
      <w:pPr>
        <w:pStyle w:val="NormalWeb"/>
        <w:spacing w:before="0" w:beforeAutospacing="0" w:after="0" w:afterAutospacing="0" w:line="480" w:lineRule="auto"/>
        <w:ind w:firstLine="720"/>
        <w:rPr>
          <w:color w:val="0E101A"/>
        </w:rPr>
      </w:pPr>
      <w:r w:rsidRPr="00D441EF">
        <w:rPr>
          <w:color w:val="0E101A"/>
        </w:rPr>
        <w:t xml:space="preserve">This is the exact replica of what VALEANT Company is doing to most of the pharmaceutical firms in the industries as they only consider taking advantage of other business for their profitability considering their worth as of 2018 which was barely $ 2.1 Billion and today ranges past $100 billion. The kind of business is risk-taking as the possibility of losses and gain is almost 50-50 share hence one party has to create an unfair environment to enhance its success. The fact that the company in reference is dealing and trading on drugs and the method that they are using in carrying out their trade seems to be one closely relating to the short-selling tactics as they would often use other companies like the </w:t>
      </w:r>
      <w:proofErr w:type="spellStart"/>
      <w:r w:rsidRPr="00D441EF">
        <w:rPr>
          <w:color w:val="0E101A"/>
        </w:rPr>
        <w:t>RaO</w:t>
      </w:r>
      <w:proofErr w:type="spellEnd"/>
      <w:r w:rsidRPr="00D441EF">
        <w:rPr>
          <w:color w:val="0E101A"/>
        </w:rPr>
        <w:t>, Allergan, and even the Biotech in an attempt to increase their sales and make the necessarily needed profits. </w:t>
      </w:r>
    </w:p>
    <w:p w14:paraId="6FEFF52E" w14:textId="77777777" w:rsidR="00037F50" w:rsidRPr="00D441EF" w:rsidRDefault="00037F50" w:rsidP="00C56CCE">
      <w:pPr>
        <w:pStyle w:val="NormalWeb"/>
        <w:spacing w:before="0" w:beforeAutospacing="0" w:after="0" w:afterAutospacing="0" w:line="480" w:lineRule="auto"/>
        <w:ind w:firstLine="720"/>
        <w:rPr>
          <w:color w:val="0E101A"/>
        </w:rPr>
      </w:pPr>
      <w:r w:rsidRPr="00D441EF">
        <w:rPr>
          <w:color w:val="0E101A"/>
        </w:rPr>
        <w:t xml:space="preserve">As illustrated toward the end of the video, this company would buy and borrow products mainly drugs from other companies and sell them to the market at relatively high prices without even doing any modification as it can be noted that they increase and hiked the prices of almost all the drugs they sell as they could not even point out any of such drugs that they haven’t increased its prices before Senator McCarthy during trials on various accounts of fake dealings. The video is a result of research findings by the activist and justice defender, </w:t>
      </w:r>
      <w:proofErr w:type="spellStart"/>
      <w:r w:rsidRPr="00D441EF">
        <w:rPr>
          <w:color w:val="0E101A"/>
        </w:rPr>
        <w:t>Fahm</w:t>
      </w:r>
      <w:proofErr w:type="spellEnd"/>
      <w:r w:rsidRPr="00D441EF">
        <w:rPr>
          <w:color w:val="0E101A"/>
        </w:rPr>
        <w:t xml:space="preserve"> </w:t>
      </w:r>
      <w:proofErr w:type="spellStart"/>
      <w:r w:rsidRPr="00D441EF">
        <w:rPr>
          <w:color w:val="0E101A"/>
        </w:rPr>
        <w:t>Quadir</w:t>
      </w:r>
      <w:proofErr w:type="spellEnd"/>
      <w:r w:rsidRPr="00D441EF">
        <w:rPr>
          <w:color w:val="0E101A"/>
        </w:rPr>
        <w:t xml:space="preserve"> and investigative reporter, </w:t>
      </w:r>
      <w:proofErr w:type="spellStart"/>
      <w:r w:rsidRPr="00D441EF">
        <w:rPr>
          <w:color w:val="0E101A"/>
        </w:rPr>
        <w:t>Roddy</w:t>
      </w:r>
      <w:proofErr w:type="spellEnd"/>
      <w:r w:rsidRPr="00D441EF">
        <w:rPr>
          <w:color w:val="0E101A"/>
        </w:rPr>
        <w:t xml:space="preserve"> </w:t>
      </w:r>
      <w:proofErr w:type="spellStart"/>
      <w:r w:rsidRPr="00D441EF">
        <w:rPr>
          <w:color w:val="0E101A"/>
        </w:rPr>
        <w:t>Boyo</w:t>
      </w:r>
      <w:proofErr w:type="spellEnd"/>
      <w:r w:rsidRPr="00D441EF">
        <w:rPr>
          <w:color w:val="0E101A"/>
        </w:rPr>
        <w:t xml:space="preserve"> as they illustrate on various accounts of insincere and inhuman ways that the company has used in dealing with drugs in the market (Schultz, 2020).  </w:t>
      </w:r>
    </w:p>
    <w:p w14:paraId="639DDDAB" w14:textId="77777777" w:rsidR="00037F50" w:rsidRPr="00D441EF" w:rsidRDefault="00037F50" w:rsidP="00D547E2">
      <w:pPr>
        <w:pStyle w:val="NormalWeb"/>
        <w:spacing w:before="0" w:beforeAutospacing="0" w:after="0" w:afterAutospacing="0" w:line="480" w:lineRule="auto"/>
        <w:ind w:firstLine="720"/>
        <w:rPr>
          <w:color w:val="0E101A"/>
        </w:rPr>
      </w:pPr>
      <w:r w:rsidRPr="00D441EF">
        <w:rPr>
          <w:color w:val="0E101A"/>
        </w:rPr>
        <w:lastRenderedPageBreak/>
        <w:t xml:space="preserve">They have become a cheating company in the industry as they seem to have developed that as habits, actors like the </w:t>
      </w:r>
      <w:proofErr w:type="spellStart"/>
      <w:r w:rsidRPr="00D441EF">
        <w:rPr>
          <w:color w:val="0E101A"/>
        </w:rPr>
        <w:t>RaO</w:t>
      </w:r>
      <w:proofErr w:type="spellEnd"/>
      <w:r w:rsidRPr="00D441EF">
        <w:rPr>
          <w:color w:val="0E101A"/>
        </w:rPr>
        <w:t xml:space="preserve"> pharmaceuticals, John </w:t>
      </w:r>
      <w:proofErr w:type="spellStart"/>
      <w:r w:rsidRPr="00D441EF">
        <w:rPr>
          <w:color w:val="0E101A"/>
        </w:rPr>
        <w:t>Hempton</w:t>
      </w:r>
      <w:proofErr w:type="spellEnd"/>
      <w:r w:rsidRPr="00D441EF">
        <w:rPr>
          <w:color w:val="0E101A"/>
        </w:rPr>
        <w:t xml:space="preserve"> among many other CEOs have fallen their victims of cheating as John </w:t>
      </w:r>
      <w:proofErr w:type="spellStart"/>
      <w:r w:rsidRPr="00D441EF">
        <w:rPr>
          <w:color w:val="0E101A"/>
        </w:rPr>
        <w:t>Hempton</w:t>
      </w:r>
      <w:proofErr w:type="spellEnd"/>
      <w:r w:rsidRPr="00D441EF">
        <w:rPr>
          <w:color w:val="0E101A"/>
        </w:rPr>
        <w:t xml:space="preserve"> clears the air when he referred to the company operations as looking genuine at the start but conning and cheating as its habits, these company CEOs are interrelated n that all have been cheated and conned by the VALEANT company. The focus of the company is nothing less than making high profits even at the expense of other businesses as they are fond of hiking the prices of drugs without any particular reason, they assume to act as the intermediaries and offer delivery of drugs to pharmaceutical businesses all these at the expense of the business. They also buy and sell these drugs to these companies and force them to sell them at some cost as long as they have profit out (Lento, 2012). The act has finally landed them in courts and prosecutions where they are forced to face charges over their actions. </w:t>
      </w:r>
    </w:p>
    <w:p w14:paraId="3A4DE1FB" w14:textId="77777777" w:rsidR="00037F50" w:rsidRPr="00D441EF" w:rsidRDefault="00037F50" w:rsidP="00893698">
      <w:pPr>
        <w:pStyle w:val="NormalWeb"/>
        <w:spacing w:before="0" w:beforeAutospacing="0" w:after="0" w:afterAutospacing="0" w:line="480" w:lineRule="auto"/>
        <w:ind w:firstLine="720"/>
        <w:rPr>
          <w:color w:val="0E101A"/>
        </w:rPr>
      </w:pPr>
      <w:r w:rsidRPr="00D441EF">
        <w:rPr>
          <w:color w:val="0E101A"/>
        </w:rPr>
        <w:t xml:space="preserve">This is, however, contrary to the US laws on the pricing of drugs which requires a company to always set the price affordable so as to reach the goal of affordable healthcare. Increasing the prices of the drugs will ensure that they are unaffordable and the result is that many people might end up dying as they cannot afford the healthcare treatments among other health-related complications as the prices of drugs are hiked above the recommended making healthcare expensive for the common citizen who seems to be the majority as illustrated by then VP Biden in his address, Healthcare is very key to any country’s sustenance and raising the cost of drugs without any proper reasons and for self-interest is an unacceptable affair. It is therefore upon the government to always monitor, evaluate and look into the kinds of business being conducted in the country, this includes the legal activities and illegal, such companies participating in Short Selling business must be registered and their activities controlled to ensure </w:t>
      </w:r>
      <w:r w:rsidRPr="00D441EF">
        <w:rPr>
          <w:color w:val="0E101A"/>
        </w:rPr>
        <w:lastRenderedPageBreak/>
        <w:t>the protection of the citizens (Schultz, 2020). Those companies in the pharmaceutical industry as well must follow the government regulations and ensure they are doing what is recommended in regard to affordable healthcare, hence the role of the government to develop full control on such. </w:t>
      </w:r>
    </w:p>
    <w:p w14:paraId="58E3337F" w14:textId="77777777" w:rsidR="00037F50" w:rsidRPr="00D441EF" w:rsidRDefault="00037F50" w:rsidP="00D441EF">
      <w:pPr>
        <w:pStyle w:val="NormalWeb"/>
        <w:spacing w:before="0" w:beforeAutospacing="0" w:after="0" w:afterAutospacing="0" w:line="480" w:lineRule="auto"/>
        <w:rPr>
          <w:color w:val="0E101A"/>
        </w:rPr>
      </w:pPr>
    </w:p>
    <w:p w14:paraId="1F3B7CC2" w14:textId="77777777" w:rsidR="00037F50" w:rsidRPr="00D441EF" w:rsidRDefault="00037F50" w:rsidP="00D441EF">
      <w:pPr>
        <w:pStyle w:val="NormalWeb"/>
        <w:spacing w:before="0" w:beforeAutospacing="0" w:after="0" w:afterAutospacing="0" w:line="480" w:lineRule="auto"/>
        <w:rPr>
          <w:color w:val="0E101A"/>
        </w:rPr>
      </w:pPr>
    </w:p>
    <w:p w14:paraId="482DEE5A" w14:textId="77777777" w:rsidR="00037F50" w:rsidRPr="00D441EF" w:rsidRDefault="00037F50" w:rsidP="00D441EF">
      <w:pPr>
        <w:pStyle w:val="NormalWeb"/>
        <w:spacing w:before="0" w:beforeAutospacing="0" w:after="0" w:afterAutospacing="0" w:line="480" w:lineRule="auto"/>
        <w:rPr>
          <w:color w:val="0E101A"/>
        </w:rPr>
      </w:pPr>
    </w:p>
    <w:p w14:paraId="251DBE4D" w14:textId="77777777" w:rsidR="00037F50" w:rsidRPr="00D441EF" w:rsidRDefault="00037F50" w:rsidP="00D441EF">
      <w:pPr>
        <w:pStyle w:val="NormalWeb"/>
        <w:spacing w:before="0" w:beforeAutospacing="0" w:after="0" w:afterAutospacing="0" w:line="480" w:lineRule="auto"/>
        <w:rPr>
          <w:color w:val="0E101A"/>
        </w:rPr>
      </w:pPr>
    </w:p>
    <w:p w14:paraId="011A4E04" w14:textId="77777777" w:rsidR="00037F50" w:rsidRPr="00D441EF" w:rsidRDefault="00037F50" w:rsidP="00D441EF">
      <w:pPr>
        <w:pStyle w:val="NormalWeb"/>
        <w:spacing w:before="0" w:beforeAutospacing="0" w:after="0" w:afterAutospacing="0" w:line="480" w:lineRule="auto"/>
        <w:rPr>
          <w:color w:val="0E101A"/>
        </w:rPr>
      </w:pPr>
    </w:p>
    <w:p w14:paraId="4D31383E" w14:textId="77777777" w:rsidR="00337E3D" w:rsidRDefault="00337E3D" w:rsidP="00D441EF">
      <w:pPr>
        <w:pStyle w:val="NormalWeb"/>
        <w:spacing w:before="0" w:beforeAutospacing="0" w:after="0" w:afterAutospacing="0" w:line="480" w:lineRule="auto"/>
        <w:rPr>
          <w:color w:val="0E101A"/>
        </w:rPr>
      </w:pPr>
    </w:p>
    <w:p w14:paraId="6D23A9C2" w14:textId="77777777" w:rsidR="00184F5B" w:rsidRDefault="00184F5B">
      <w:pPr>
        <w:rPr>
          <w:rFonts w:ascii="Times New Roman" w:eastAsia="Times New Roman" w:hAnsi="Times New Roman" w:cs="Times New Roman"/>
          <w:color w:val="0E101A"/>
          <w:sz w:val="24"/>
          <w:szCs w:val="24"/>
        </w:rPr>
      </w:pPr>
      <w:r>
        <w:rPr>
          <w:color w:val="0E101A"/>
        </w:rPr>
        <w:br w:type="page"/>
      </w:r>
    </w:p>
    <w:p w14:paraId="76AF8D0C" w14:textId="09A07E8D" w:rsidR="00037F50" w:rsidRPr="00D441EF" w:rsidRDefault="00037F50" w:rsidP="00151250">
      <w:pPr>
        <w:pStyle w:val="NormalWeb"/>
        <w:spacing w:before="0" w:beforeAutospacing="0" w:after="0" w:afterAutospacing="0" w:line="480" w:lineRule="auto"/>
        <w:jc w:val="center"/>
        <w:rPr>
          <w:color w:val="0E101A"/>
        </w:rPr>
      </w:pPr>
      <w:r w:rsidRPr="00D441EF">
        <w:rPr>
          <w:color w:val="0E101A"/>
        </w:rPr>
        <w:lastRenderedPageBreak/>
        <w:t>References</w:t>
      </w:r>
    </w:p>
    <w:p w14:paraId="08ECFC5D" w14:textId="77777777" w:rsidR="00151250" w:rsidRPr="00D441EF" w:rsidRDefault="00151250" w:rsidP="00151250">
      <w:pPr>
        <w:pStyle w:val="NormalWeb"/>
        <w:spacing w:before="0" w:beforeAutospacing="0" w:after="0" w:afterAutospacing="0" w:line="480" w:lineRule="auto"/>
        <w:ind w:left="720" w:hanging="720"/>
        <w:rPr>
          <w:color w:val="0E101A"/>
        </w:rPr>
      </w:pPr>
      <w:proofErr w:type="gramStart"/>
      <w:r w:rsidRPr="00D441EF">
        <w:rPr>
          <w:color w:val="0E101A"/>
        </w:rPr>
        <w:t>FANG, V. W., HUANG, A. H., &amp; KARPOFF, J. M. (2016).</w:t>
      </w:r>
      <w:proofErr w:type="gramEnd"/>
      <w:r w:rsidRPr="00D441EF">
        <w:rPr>
          <w:color w:val="0E101A"/>
        </w:rPr>
        <w:t xml:space="preserve"> Short selling and earnings management: A controlled experiment. </w:t>
      </w:r>
      <w:r w:rsidRPr="00D441EF">
        <w:rPr>
          <w:rStyle w:val="Emphasis"/>
          <w:color w:val="0E101A"/>
        </w:rPr>
        <w:t>The Journal of Finance</w:t>
      </w:r>
      <w:r w:rsidRPr="00D441EF">
        <w:rPr>
          <w:color w:val="0E101A"/>
        </w:rPr>
        <w:t>, </w:t>
      </w:r>
      <w:r w:rsidRPr="00D441EF">
        <w:rPr>
          <w:rStyle w:val="Emphasis"/>
          <w:color w:val="0E101A"/>
        </w:rPr>
        <w:t>71</w:t>
      </w:r>
      <w:r w:rsidRPr="00D441EF">
        <w:rPr>
          <w:color w:val="0E101A"/>
        </w:rPr>
        <w:t>(3), 1251-1294. </w:t>
      </w:r>
      <w:hyperlink r:id="rId7" w:tgtFrame="_blank" w:history="1">
        <w:r w:rsidRPr="00D441EF">
          <w:rPr>
            <w:rStyle w:val="Hyperlink"/>
            <w:color w:val="4A6EE0"/>
          </w:rPr>
          <w:t>https://doi.org/10.1111/jofi.12369</w:t>
        </w:r>
      </w:hyperlink>
    </w:p>
    <w:p w14:paraId="069A38C8" w14:textId="77777777" w:rsidR="00151250" w:rsidRPr="00D441EF" w:rsidRDefault="00151250" w:rsidP="00151250">
      <w:pPr>
        <w:pStyle w:val="NormalWeb"/>
        <w:spacing w:before="0" w:beforeAutospacing="0" w:after="0" w:afterAutospacing="0" w:line="480" w:lineRule="auto"/>
        <w:ind w:left="720" w:hanging="720"/>
        <w:rPr>
          <w:color w:val="0E101A"/>
        </w:rPr>
      </w:pPr>
      <w:proofErr w:type="gramStart"/>
      <w:r w:rsidRPr="00D441EF">
        <w:rPr>
          <w:color w:val="0E101A"/>
        </w:rPr>
        <w:t xml:space="preserve">Lento, C., &amp; </w:t>
      </w:r>
      <w:proofErr w:type="spellStart"/>
      <w:r w:rsidRPr="00D441EF">
        <w:rPr>
          <w:color w:val="0E101A"/>
        </w:rPr>
        <w:t>Kozyra</w:t>
      </w:r>
      <w:proofErr w:type="spellEnd"/>
      <w:r w:rsidRPr="00D441EF">
        <w:rPr>
          <w:color w:val="0E101A"/>
        </w:rPr>
        <w:t>, J. (2012).</w:t>
      </w:r>
      <w:proofErr w:type="gramEnd"/>
      <w:r w:rsidRPr="00D441EF">
        <w:rPr>
          <w:color w:val="0E101A"/>
        </w:rPr>
        <w:t xml:space="preserve"> </w:t>
      </w:r>
      <w:proofErr w:type="gramStart"/>
      <w:r w:rsidRPr="00D441EF">
        <w:rPr>
          <w:color w:val="0E101A"/>
        </w:rPr>
        <w:t>A survey of short selling in Canada.</w:t>
      </w:r>
      <w:proofErr w:type="gramEnd"/>
      <w:r w:rsidRPr="00D441EF">
        <w:rPr>
          <w:color w:val="0E101A"/>
        </w:rPr>
        <w:t> </w:t>
      </w:r>
      <w:r w:rsidRPr="00D441EF">
        <w:rPr>
          <w:rStyle w:val="Emphasis"/>
          <w:color w:val="0E101A"/>
        </w:rPr>
        <w:t>Handbook of Short Selling</w:t>
      </w:r>
      <w:r w:rsidRPr="00D441EF">
        <w:rPr>
          <w:color w:val="0E101A"/>
        </w:rPr>
        <w:t>, 125-135. </w:t>
      </w:r>
      <w:hyperlink r:id="rId8" w:tgtFrame="_blank" w:history="1">
        <w:r w:rsidRPr="00D441EF">
          <w:rPr>
            <w:rStyle w:val="Hyperlink"/>
            <w:color w:val="4A6EE0"/>
          </w:rPr>
          <w:t>https://doi.org/10.1016/b978-0-12-387724-6.00007-6</w:t>
        </w:r>
      </w:hyperlink>
    </w:p>
    <w:p w14:paraId="6580FE96" w14:textId="77777777" w:rsidR="00151250" w:rsidRPr="00D441EF" w:rsidRDefault="00151250" w:rsidP="00151250">
      <w:pPr>
        <w:pStyle w:val="NormalWeb"/>
        <w:spacing w:before="0" w:beforeAutospacing="0" w:after="0" w:afterAutospacing="0" w:line="480" w:lineRule="auto"/>
        <w:ind w:left="720" w:hanging="720"/>
        <w:rPr>
          <w:color w:val="0E101A"/>
        </w:rPr>
      </w:pPr>
      <w:r w:rsidRPr="00D441EF">
        <w:rPr>
          <w:color w:val="0E101A"/>
        </w:rPr>
        <w:t xml:space="preserve">Schultz, P. (2020). What makes short selling risky: Other short </w:t>
      </w:r>
      <w:proofErr w:type="gramStart"/>
      <w:r w:rsidRPr="00D441EF">
        <w:rPr>
          <w:color w:val="0E101A"/>
        </w:rPr>
        <w:t>sellers.</w:t>
      </w:r>
      <w:proofErr w:type="gramEnd"/>
      <w:r w:rsidRPr="00D441EF">
        <w:rPr>
          <w:color w:val="0E101A"/>
        </w:rPr>
        <w:t> </w:t>
      </w:r>
      <w:proofErr w:type="gramStart"/>
      <w:r w:rsidRPr="00D441EF">
        <w:rPr>
          <w:rStyle w:val="Emphasis"/>
          <w:color w:val="0E101A"/>
        </w:rPr>
        <w:t>SSRN Electronic Journal</w:t>
      </w:r>
      <w:r w:rsidRPr="00D441EF">
        <w:rPr>
          <w:color w:val="0E101A"/>
        </w:rPr>
        <w:t>.</w:t>
      </w:r>
      <w:proofErr w:type="gramEnd"/>
      <w:r w:rsidRPr="00D441EF">
        <w:rPr>
          <w:color w:val="0E101A"/>
        </w:rPr>
        <w:t> </w:t>
      </w:r>
      <w:hyperlink r:id="rId9" w:tgtFrame="_blank" w:history="1">
        <w:r w:rsidRPr="00D441EF">
          <w:rPr>
            <w:rStyle w:val="Hyperlink"/>
            <w:color w:val="4A6EE0"/>
          </w:rPr>
          <w:t>https://doi.org/10.2139/ssrn.3715524</w:t>
        </w:r>
      </w:hyperlink>
    </w:p>
    <w:p w14:paraId="71A72FBC" w14:textId="77777777" w:rsidR="00D07C6C" w:rsidRPr="00D441EF" w:rsidRDefault="00D07C6C" w:rsidP="00D441EF">
      <w:pPr>
        <w:spacing w:before="100" w:beforeAutospacing="1" w:after="100" w:afterAutospacing="1" w:line="480" w:lineRule="auto"/>
        <w:jc w:val="both"/>
        <w:rPr>
          <w:rFonts w:ascii="Times New Roman" w:hAnsi="Times New Roman" w:cs="Times New Roman"/>
          <w:sz w:val="24"/>
          <w:szCs w:val="24"/>
        </w:rPr>
      </w:pPr>
    </w:p>
    <w:sectPr w:rsidR="00D07C6C" w:rsidRPr="00D441EF" w:rsidSect="0045335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AF166A" w14:textId="77777777" w:rsidR="008340A8" w:rsidRDefault="008340A8" w:rsidP="00453354">
      <w:pPr>
        <w:spacing w:after="0" w:line="240" w:lineRule="auto"/>
      </w:pPr>
      <w:r>
        <w:separator/>
      </w:r>
    </w:p>
  </w:endnote>
  <w:endnote w:type="continuationSeparator" w:id="0">
    <w:p w14:paraId="664CC00B" w14:textId="77777777" w:rsidR="008340A8" w:rsidRDefault="008340A8" w:rsidP="0045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84373F" w14:textId="77777777" w:rsidR="008340A8" w:rsidRDefault="008340A8" w:rsidP="00453354">
      <w:pPr>
        <w:spacing w:after="0" w:line="240" w:lineRule="auto"/>
      </w:pPr>
      <w:r>
        <w:separator/>
      </w:r>
    </w:p>
  </w:footnote>
  <w:footnote w:type="continuationSeparator" w:id="0">
    <w:p w14:paraId="0F8DE369" w14:textId="77777777" w:rsidR="008340A8" w:rsidRDefault="008340A8" w:rsidP="00453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7718280"/>
      <w:docPartObj>
        <w:docPartGallery w:val="Page Numbers (Top of Page)"/>
        <w:docPartUnique/>
      </w:docPartObj>
    </w:sdtPr>
    <w:sdtEndPr>
      <w:rPr>
        <w:noProof/>
      </w:rPr>
    </w:sdtEndPr>
    <w:sdtContent>
      <w:p w14:paraId="6E9AD670" w14:textId="35483E0B" w:rsidR="00D311C1" w:rsidRDefault="00D311C1">
        <w:pPr>
          <w:pStyle w:val="Header"/>
          <w:jc w:val="right"/>
        </w:pPr>
        <w:r w:rsidRPr="00D311C1">
          <w:rPr>
            <w:rFonts w:ascii="Times New Roman" w:hAnsi="Times New Roman" w:cs="Times New Roman"/>
            <w:sz w:val="24"/>
            <w:szCs w:val="24"/>
          </w:rPr>
          <w:t xml:space="preserve">DRUG SHORT SELLING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F609C9">
          <w:rPr>
            <w:noProof/>
          </w:rPr>
          <w:t>5</w:t>
        </w:r>
        <w:r>
          <w:rPr>
            <w:noProof/>
          </w:rPr>
          <w:fldChar w:fldCharType="end"/>
        </w:r>
      </w:p>
    </w:sdtContent>
  </w:sdt>
  <w:p w14:paraId="19E20B7D" w14:textId="5116B140" w:rsidR="00453354" w:rsidRDefault="004533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8132A" w14:textId="5CAD92ED" w:rsidR="00D311C1" w:rsidRPr="00D311C1" w:rsidRDefault="00D311C1" w:rsidP="00D311C1">
    <w:pPr>
      <w:pStyle w:val="Header"/>
      <w:spacing w:line="480" w:lineRule="auto"/>
      <w:jc w:val="right"/>
      <w:rPr>
        <w:rFonts w:ascii="Times New Roman" w:hAnsi="Times New Roman" w:cs="Times New Roman"/>
        <w:sz w:val="24"/>
        <w:szCs w:val="24"/>
      </w:rPr>
    </w:pPr>
    <w:r w:rsidRPr="00D311C1">
      <w:rPr>
        <w:rFonts w:ascii="Times New Roman" w:hAnsi="Times New Roman" w:cs="Times New Roman"/>
        <w:sz w:val="24"/>
        <w:szCs w:val="24"/>
      </w:rPr>
      <w:t xml:space="preserve">Running head: DRUG SHORT SELLING </w:t>
    </w:r>
    <w:sdt>
      <w:sdtPr>
        <w:rPr>
          <w:rFonts w:ascii="Times New Roman" w:hAnsi="Times New Roman" w:cs="Times New Roman"/>
          <w:sz w:val="24"/>
          <w:szCs w:val="24"/>
        </w:rPr>
        <w:id w:val="95005526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311C1">
          <w:rPr>
            <w:rFonts w:ascii="Times New Roman" w:hAnsi="Times New Roman" w:cs="Times New Roman"/>
            <w:sz w:val="24"/>
            <w:szCs w:val="24"/>
          </w:rPr>
          <w:fldChar w:fldCharType="begin"/>
        </w:r>
        <w:r w:rsidRPr="00D311C1">
          <w:rPr>
            <w:rFonts w:ascii="Times New Roman" w:hAnsi="Times New Roman" w:cs="Times New Roman"/>
            <w:sz w:val="24"/>
            <w:szCs w:val="24"/>
          </w:rPr>
          <w:instrText xml:space="preserve"> PAGE   \* MERGEFORMAT </w:instrText>
        </w:r>
        <w:r w:rsidRPr="00D311C1">
          <w:rPr>
            <w:rFonts w:ascii="Times New Roman" w:hAnsi="Times New Roman" w:cs="Times New Roman"/>
            <w:sz w:val="24"/>
            <w:szCs w:val="24"/>
          </w:rPr>
          <w:fldChar w:fldCharType="separate"/>
        </w:r>
        <w:r w:rsidR="00F609C9">
          <w:rPr>
            <w:rFonts w:ascii="Times New Roman" w:hAnsi="Times New Roman" w:cs="Times New Roman"/>
            <w:noProof/>
            <w:sz w:val="24"/>
            <w:szCs w:val="24"/>
          </w:rPr>
          <w:t>1</w:t>
        </w:r>
        <w:r w:rsidRPr="00D311C1">
          <w:rPr>
            <w:rFonts w:ascii="Times New Roman" w:hAnsi="Times New Roman" w:cs="Times New Roman"/>
            <w:noProof/>
            <w:sz w:val="24"/>
            <w:szCs w:val="24"/>
          </w:rPr>
          <w:fldChar w:fldCharType="end"/>
        </w:r>
      </w:sdtContent>
    </w:sdt>
  </w:p>
  <w:p w14:paraId="43E39232" w14:textId="4F3172DD" w:rsidR="00453354" w:rsidRDefault="004533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832"/>
    <w:rsid w:val="00037F50"/>
    <w:rsid w:val="00095E96"/>
    <w:rsid w:val="000F7620"/>
    <w:rsid w:val="00142063"/>
    <w:rsid w:val="00151250"/>
    <w:rsid w:val="00161832"/>
    <w:rsid w:val="00184F5B"/>
    <w:rsid w:val="001B2A15"/>
    <w:rsid w:val="001B5C76"/>
    <w:rsid w:val="002E6EE8"/>
    <w:rsid w:val="00337E3D"/>
    <w:rsid w:val="00351367"/>
    <w:rsid w:val="003B7BB0"/>
    <w:rsid w:val="003D2EAF"/>
    <w:rsid w:val="003D4A8B"/>
    <w:rsid w:val="00403385"/>
    <w:rsid w:val="00421F0C"/>
    <w:rsid w:val="00453354"/>
    <w:rsid w:val="004F49AA"/>
    <w:rsid w:val="005677A1"/>
    <w:rsid w:val="00581B33"/>
    <w:rsid w:val="005C1BE4"/>
    <w:rsid w:val="0063184A"/>
    <w:rsid w:val="00653956"/>
    <w:rsid w:val="00653A02"/>
    <w:rsid w:val="006A0F61"/>
    <w:rsid w:val="006A3EDA"/>
    <w:rsid w:val="006D3432"/>
    <w:rsid w:val="007A49D5"/>
    <w:rsid w:val="007C65D7"/>
    <w:rsid w:val="007F098C"/>
    <w:rsid w:val="008126AD"/>
    <w:rsid w:val="008340A8"/>
    <w:rsid w:val="00893698"/>
    <w:rsid w:val="008A24F4"/>
    <w:rsid w:val="009121FC"/>
    <w:rsid w:val="00921061"/>
    <w:rsid w:val="00927383"/>
    <w:rsid w:val="00B108F1"/>
    <w:rsid w:val="00B13D61"/>
    <w:rsid w:val="00B72717"/>
    <w:rsid w:val="00BA52DF"/>
    <w:rsid w:val="00BE4702"/>
    <w:rsid w:val="00C31B54"/>
    <w:rsid w:val="00C56CCE"/>
    <w:rsid w:val="00C93F89"/>
    <w:rsid w:val="00CB635B"/>
    <w:rsid w:val="00D07C6C"/>
    <w:rsid w:val="00D311C1"/>
    <w:rsid w:val="00D441EF"/>
    <w:rsid w:val="00D547E2"/>
    <w:rsid w:val="00D74A7F"/>
    <w:rsid w:val="00DD5571"/>
    <w:rsid w:val="00F60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C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C1BE4"/>
    <w:rPr>
      <w:sz w:val="16"/>
      <w:szCs w:val="16"/>
    </w:rPr>
  </w:style>
  <w:style w:type="paragraph" w:styleId="CommentText">
    <w:name w:val="annotation text"/>
    <w:basedOn w:val="Normal"/>
    <w:link w:val="CommentTextChar"/>
    <w:uiPriority w:val="99"/>
    <w:semiHidden/>
    <w:unhideWhenUsed/>
    <w:rsid w:val="005C1BE4"/>
    <w:pPr>
      <w:spacing w:line="240" w:lineRule="auto"/>
    </w:pPr>
    <w:rPr>
      <w:sz w:val="20"/>
      <w:szCs w:val="20"/>
    </w:rPr>
  </w:style>
  <w:style w:type="character" w:customStyle="1" w:styleId="CommentTextChar">
    <w:name w:val="Comment Text Char"/>
    <w:basedOn w:val="DefaultParagraphFont"/>
    <w:link w:val="CommentText"/>
    <w:uiPriority w:val="99"/>
    <w:semiHidden/>
    <w:rsid w:val="005C1BE4"/>
    <w:rPr>
      <w:sz w:val="20"/>
      <w:szCs w:val="20"/>
    </w:rPr>
  </w:style>
  <w:style w:type="paragraph" w:styleId="CommentSubject">
    <w:name w:val="annotation subject"/>
    <w:basedOn w:val="CommentText"/>
    <w:next w:val="CommentText"/>
    <w:link w:val="CommentSubjectChar"/>
    <w:uiPriority w:val="99"/>
    <w:semiHidden/>
    <w:unhideWhenUsed/>
    <w:rsid w:val="005C1BE4"/>
    <w:rPr>
      <w:b/>
      <w:bCs/>
    </w:rPr>
  </w:style>
  <w:style w:type="character" w:customStyle="1" w:styleId="CommentSubjectChar">
    <w:name w:val="Comment Subject Char"/>
    <w:basedOn w:val="CommentTextChar"/>
    <w:link w:val="CommentSubject"/>
    <w:uiPriority w:val="99"/>
    <w:semiHidden/>
    <w:rsid w:val="005C1BE4"/>
    <w:rPr>
      <w:b/>
      <w:bCs/>
      <w:sz w:val="20"/>
      <w:szCs w:val="20"/>
    </w:rPr>
  </w:style>
  <w:style w:type="paragraph" w:styleId="BalloonText">
    <w:name w:val="Balloon Text"/>
    <w:basedOn w:val="Normal"/>
    <w:link w:val="BalloonTextChar"/>
    <w:uiPriority w:val="99"/>
    <w:semiHidden/>
    <w:unhideWhenUsed/>
    <w:rsid w:val="005C1B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1BE4"/>
    <w:rPr>
      <w:rFonts w:ascii="Segoe UI" w:hAnsi="Segoe UI" w:cs="Segoe UI"/>
      <w:sz w:val="18"/>
      <w:szCs w:val="18"/>
    </w:rPr>
  </w:style>
  <w:style w:type="paragraph" w:styleId="NormalWeb">
    <w:name w:val="Normal (Web)"/>
    <w:basedOn w:val="Normal"/>
    <w:uiPriority w:val="99"/>
    <w:semiHidden/>
    <w:unhideWhenUsed/>
    <w:rsid w:val="00D07C6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07C6C"/>
    <w:rPr>
      <w:i/>
      <w:iCs/>
    </w:rPr>
  </w:style>
  <w:style w:type="character" w:styleId="Hyperlink">
    <w:name w:val="Hyperlink"/>
    <w:basedOn w:val="DefaultParagraphFont"/>
    <w:uiPriority w:val="99"/>
    <w:semiHidden/>
    <w:unhideWhenUsed/>
    <w:rsid w:val="00D07C6C"/>
    <w:rPr>
      <w:color w:val="0000FF"/>
      <w:u w:val="single"/>
    </w:rPr>
  </w:style>
  <w:style w:type="paragraph" w:styleId="Header">
    <w:name w:val="header"/>
    <w:basedOn w:val="Normal"/>
    <w:link w:val="HeaderChar"/>
    <w:uiPriority w:val="99"/>
    <w:unhideWhenUsed/>
    <w:rsid w:val="00453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354"/>
  </w:style>
  <w:style w:type="paragraph" w:styleId="Footer">
    <w:name w:val="footer"/>
    <w:basedOn w:val="Normal"/>
    <w:link w:val="FooterChar"/>
    <w:uiPriority w:val="99"/>
    <w:unhideWhenUsed/>
    <w:rsid w:val="00453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3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C1BE4"/>
    <w:rPr>
      <w:sz w:val="16"/>
      <w:szCs w:val="16"/>
    </w:rPr>
  </w:style>
  <w:style w:type="paragraph" w:styleId="CommentText">
    <w:name w:val="annotation text"/>
    <w:basedOn w:val="Normal"/>
    <w:link w:val="CommentTextChar"/>
    <w:uiPriority w:val="99"/>
    <w:semiHidden/>
    <w:unhideWhenUsed/>
    <w:rsid w:val="005C1BE4"/>
    <w:pPr>
      <w:spacing w:line="240" w:lineRule="auto"/>
    </w:pPr>
    <w:rPr>
      <w:sz w:val="20"/>
      <w:szCs w:val="20"/>
    </w:rPr>
  </w:style>
  <w:style w:type="character" w:customStyle="1" w:styleId="CommentTextChar">
    <w:name w:val="Comment Text Char"/>
    <w:basedOn w:val="DefaultParagraphFont"/>
    <w:link w:val="CommentText"/>
    <w:uiPriority w:val="99"/>
    <w:semiHidden/>
    <w:rsid w:val="005C1BE4"/>
    <w:rPr>
      <w:sz w:val="20"/>
      <w:szCs w:val="20"/>
    </w:rPr>
  </w:style>
  <w:style w:type="paragraph" w:styleId="CommentSubject">
    <w:name w:val="annotation subject"/>
    <w:basedOn w:val="CommentText"/>
    <w:next w:val="CommentText"/>
    <w:link w:val="CommentSubjectChar"/>
    <w:uiPriority w:val="99"/>
    <w:semiHidden/>
    <w:unhideWhenUsed/>
    <w:rsid w:val="005C1BE4"/>
    <w:rPr>
      <w:b/>
      <w:bCs/>
    </w:rPr>
  </w:style>
  <w:style w:type="character" w:customStyle="1" w:styleId="CommentSubjectChar">
    <w:name w:val="Comment Subject Char"/>
    <w:basedOn w:val="CommentTextChar"/>
    <w:link w:val="CommentSubject"/>
    <w:uiPriority w:val="99"/>
    <w:semiHidden/>
    <w:rsid w:val="005C1BE4"/>
    <w:rPr>
      <w:b/>
      <w:bCs/>
      <w:sz w:val="20"/>
      <w:szCs w:val="20"/>
    </w:rPr>
  </w:style>
  <w:style w:type="paragraph" w:styleId="BalloonText">
    <w:name w:val="Balloon Text"/>
    <w:basedOn w:val="Normal"/>
    <w:link w:val="BalloonTextChar"/>
    <w:uiPriority w:val="99"/>
    <w:semiHidden/>
    <w:unhideWhenUsed/>
    <w:rsid w:val="005C1B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1BE4"/>
    <w:rPr>
      <w:rFonts w:ascii="Segoe UI" w:hAnsi="Segoe UI" w:cs="Segoe UI"/>
      <w:sz w:val="18"/>
      <w:szCs w:val="18"/>
    </w:rPr>
  </w:style>
  <w:style w:type="paragraph" w:styleId="NormalWeb">
    <w:name w:val="Normal (Web)"/>
    <w:basedOn w:val="Normal"/>
    <w:uiPriority w:val="99"/>
    <w:semiHidden/>
    <w:unhideWhenUsed/>
    <w:rsid w:val="00D07C6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07C6C"/>
    <w:rPr>
      <w:i/>
      <w:iCs/>
    </w:rPr>
  </w:style>
  <w:style w:type="character" w:styleId="Hyperlink">
    <w:name w:val="Hyperlink"/>
    <w:basedOn w:val="DefaultParagraphFont"/>
    <w:uiPriority w:val="99"/>
    <w:semiHidden/>
    <w:unhideWhenUsed/>
    <w:rsid w:val="00D07C6C"/>
    <w:rPr>
      <w:color w:val="0000FF"/>
      <w:u w:val="single"/>
    </w:rPr>
  </w:style>
  <w:style w:type="paragraph" w:styleId="Header">
    <w:name w:val="header"/>
    <w:basedOn w:val="Normal"/>
    <w:link w:val="HeaderChar"/>
    <w:uiPriority w:val="99"/>
    <w:unhideWhenUsed/>
    <w:rsid w:val="00453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354"/>
  </w:style>
  <w:style w:type="paragraph" w:styleId="Footer">
    <w:name w:val="footer"/>
    <w:basedOn w:val="Normal"/>
    <w:link w:val="FooterChar"/>
    <w:uiPriority w:val="99"/>
    <w:unhideWhenUsed/>
    <w:rsid w:val="00453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387292">
      <w:bodyDiv w:val="1"/>
      <w:marLeft w:val="0"/>
      <w:marRight w:val="0"/>
      <w:marTop w:val="0"/>
      <w:marBottom w:val="0"/>
      <w:divBdr>
        <w:top w:val="none" w:sz="0" w:space="0" w:color="auto"/>
        <w:left w:val="none" w:sz="0" w:space="0" w:color="auto"/>
        <w:bottom w:val="none" w:sz="0" w:space="0" w:color="auto"/>
        <w:right w:val="none" w:sz="0" w:space="0" w:color="auto"/>
      </w:divBdr>
    </w:div>
    <w:div w:id="949970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b978-0-12-387724-6.00007-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11/jofi.12369"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2139/ssrn.37155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piusodera7@gmail.com</dc:creator>
  <cp:lastModifiedBy>admin</cp:lastModifiedBy>
  <cp:revision>2</cp:revision>
  <dcterms:created xsi:type="dcterms:W3CDTF">2020-12-12T09:18:00Z</dcterms:created>
  <dcterms:modified xsi:type="dcterms:W3CDTF">2020-12-12T09:18:00Z</dcterms:modified>
</cp:coreProperties>
</file>